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7B7F6" w14:textId="765A40CD" w:rsidR="0065642D" w:rsidRPr="004941D7" w:rsidRDefault="00C91A33" w:rsidP="004941D7">
      <w:pPr>
        <w:jc w:val="both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212A8D" w:rsidRPr="004941D7">
        <w:rPr>
          <w:rFonts w:ascii="Times New Roman" w:hAnsi="Times New Roman" w:cs="Times New Roman"/>
          <w:sz w:val="24"/>
          <w:szCs w:val="24"/>
        </w:rPr>
        <w:t xml:space="preserve">25. </w:t>
      </w:r>
      <w:r w:rsidRPr="004941D7">
        <w:rPr>
          <w:rFonts w:ascii="Times New Roman" w:hAnsi="Times New Roman" w:cs="Times New Roman"/>
          <w:sz w:val="24"/>
          <w:szCs w:val="24"/>
        </w:rPr>
        <w:t xml:space="preserve">Statuta </w:t>
      </w:r>
      <w:r w:rsidR="00212A8D" w:rsidRPr="004941D7">
        <w:rPr>
          <w:rFonts w:ascii="Times New Roman" w:hAnsi="Times New Roman" w:cs="Times New Roman"/>
          <w:sz w:val="24"/>
          <w:szCs w:val="24"/>
        </w:rPr>
        <w:t>Općine Ružić</w:t>
      </w:r>
      <w:r w:rsidRPr="004941D7">
        <w:rPr>
          <w:rFonts w:ascii="Times New Roman" w:hAnsi="Times New Roman" w:cs="Times New Roman"/>
          <w:sz w:val="24"/>
          <w:szCs w:val="24"/>
        </w:rPr>
        <w:t xml:space="preserve"> (</w:t>
      </w:r>
      <w:r w:rsidR="00212A8D" w:rsidRPr="004941D7">
        <w:rPr>
          <w:rFonts w:ascii="Times New Roman" w:hAnsi="Times New Roman" w:cs="Times New Roman"/>
          <w:sz w:val="24"/>
          <w:szCs w:val="24"/>
        </w:rPr>
        <w:t>„Službeni vjesnik Šibensko-kninske županije“, broj 0</w:t>
      </w:r>
      <w:r w:rsidR="004941D7">
        <w:rPr>
          <w:rFonts w:ascii="Times New Roman" w:hAnsi="Times New Roman" w:cs="Times New Roman"/>
          <w:sz w:val="24"/>
          <w:szCs w:val="24"/>
        </w:rPr>
        <w:t>7</w:t>
      </w:r>
      <w:r w:rsidR="00212A8D" w:rsidRPr="004941D7">
        <w:rPr>
          <w:rFonts w:ascii="Times New Roman" w:hAnsi="Times New Roman" w:cs="Times New Roman"/>
          <w:sz w:val="24"/>
          <w:szCs w:val="24"/>
        </w:rPr>
        <w:t>/21</w:t>
      </w:r>
      <w:r w:rsidRPr="004941D7">
        <w:rPr>
          <w:rFonts w:ascii="Times New Roman" w:hAnsi="Times New Roman" w:cs="Times New Roman"/>
          <w:sz w:val="24"/>
          <w:szCs w:val="24"/>
        </w:rPr>
        <w:t xml:space="preserve">), </w:t>
      </w:r>
      <w:r w:rsidR="004941D7" w:rsidRPr="00221947">
        <w:rPr>
          <w:rFonts w:ascii="Times New Roman" w:hAnsi="Times New Roman" w:cs="Times New Roman"/>
          <w:sz w:val="24"/>
          <w:szCs w:val="24"/>
        </w:rPr>
        <w:t>Op</w:t>
      </w:r>
      <w:r w:rsidR="004941D7" w:rsidRPr="00221947">
        <w:rPr>
          <w:rFonts w:ascii="Times New Roman" w:eastAsia="TT2E6o00" w:hAnsi="Times New Roman" w:cs="Times New Roman"/>
          <w:sz w:val="24"/>
          <w:szCs w:val="24"/>
        </w:rPr>
        <w:t>ć</w:t>
      </w:r>
      <w:r w:rsidR="004941D7" w:rsidRPr="00221947">
        <w:rPr>
          <w:rFonts w:ascii="Times New Roman" w:hAnsi="Times New Roman" w:cs="Times New Roman"/>
          <w:sz w:val="24"/>
          <w:szCs w:val="24"/>
        </w:rPr>
        <w:t>insko vije</w:t>
      </w:r>
      <w:r w:rsidR="004941D7" w:rsidRPr="00221947">
        <w:rPr>
          <w:rFonts w:ascii="Times New Roman" w:eastAsia="TT2E6o00" w:hAnsi="Times New Roman" w:cs="Times New Roman"/>
          <w:sz w:val="24"/>
          <w:szCs w:val="24"/>
        </w:rPr>
        <w:t>ć</w:t>
      </w:r>
      <w:r w:rsidR="004941D7" w:rsidRPr="00221947">
        <w:rPr>
          <w:rFonts w:ascii="Times New Roman" w:hAnsi="Times New Roman" w:cs="Times New Roman"/>
          <w:sz w:val="24"/>
          <w:szCs w:val="24"/>
        </w:rPr>
        <w:t>e Općine Ružić na svojoj 2. sjednici održanoj 26. lipnja 2025. godine, donosi</w:t>
      </w:r>
    </w:p>
    <w:p w14:paraId="3F690F11" w14:textId="77777777" w:rsidR="0065642D" w:rsidRPr="004941D7" w:rsidRDefault="0065642D">
      <w:pPr>
        <w:rPr>
          <w:rFonts w:ascii="Times New Roman" w:hAnsi="Times New Roman" w:cs="Times New Roman"/>
          <w:sz w:val="24"/>
          <w:szCs w:val="24"/>
        </w:rPr>
      </w:pPr>
    </w:p>
    <w:p w14:paraId="5078D1A4" w14:textId="77777777" w:rsidR="004941D7" w:rsidRPr="004941D7" w:rsidRDefault="00C91A33" w:rsidP="00494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D7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85394A2" w14:textId="7652A2CA" w:rsidR="004941D7" w:rsidRPr="004941D7" w:rsidRDefault="00494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D7">
        <w:rPr>
          <w:rFonts w:ascii="Times New Roman" w:hAnsi="Times New Roman" w:cs="Times New Roman"/>
          <w:b/>
          <w:sz w:val="24"/>
          <w:szCs w:val="24"/>
        </w:rPr>
        <w:t xml:space="preserve">o pripajanju postojećeg javnog isporučitelja vodnih usluga Rad d.o.o.  </w:t>
      </w:r>
    </w:p>
    <w:p w14:paraId="3C73C995" w14:textId="3A674F22" w:rsidR="0065642D" w:rsidRPr="004941D7" w:rsidRDefault="00494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D7">
        <w:rPr>
          <w:rFonts w:ascii="Times New Roman" w:hAnsi="Times New Roman" w:cs="Times New Roman"/>
          <w:b/>
          <w:sz w:val="24"/>
          <w:szCs w:val="24"/>
        </w:rPr>
        <w:t>javnom isporučitelju vodnih usluga Vodovod i odvodnja d.o.o.</w:t>
      </w:r>
      <w:bookmarkStart w:id="0" w:name="_GoBack"/>
      <w:bookmarkEnd w:id="0"/>
    </w:p>
    <w:p w14:paraId="41091AC4" w14:textId="77777777" w:rsidR="0065642D" w:rsidRPr="004941D7" w:rsidRDefault="0065642D">
      <w:pPr>
        <w:rPr>
          <w:rFonts w:ascii="Times New Roman" w:hAnsi="Times New Roman" w:cs="Times New Roman"/>
          <w:sz w:val="24"/>
          <w:szCs w:val="24"/>
        </w:rPr>
      </w:pPr>
    </w:p>
    <w:p w14:paraId="1554AF8A" w14:textId="5474B8A3" w:rsidR="0065642D" w:rsidRPr="004941D7" w:rsidRDefault="00C91A3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 xml:space="preserve">Odobrava se pripajanje, sukladno članku 88. Zakona o vodnim uslugama („Narodne novine“, broj 66/19), postojećeg javnog isporučitelja vodnih usluga  RAD d.o.o. Drniš javnom isporučitelju vodnih usluga Vodovod i odvodnja d.o.o. Šibenik, kao društvu preuzimatelju na uslužnom području 32 </w:t>
      </w:r>
      <w:r w:rsidR="00212A8D" w:rsidRPr="004941D7">
        <w:rPr>
          <w:rFonts w:ascii="Times New Roman" w:hAnsi="Times New Roman" w:cs="Times New Roman"/>
          <w:sz w:val="24"/>
          <w:szCs w:val="24"/>
        </w:rPr>
        <w:t>.</w:t>
      </w:r>
    </w:p>
    <w:p w14:paraId="6CDF0EE8" w14:textId="77777777" w:rsidR="0065642D" w:rsidRPr="004941D7" w:rsidRDefault="0065642D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44BC8F3" w14:textId="1CDC1A69" w:rsidR="0065642D" w:rsidRPr="004941D7" w:rsidRDefault="00C91A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 xml:space="preserve">Odobrenje iz točke I. ove Odluke obuhvaća i pravne učinke pripajanja iz članka 96. stavci 1. i 2. povezano sa stavkom 6. i članka 95. Zakona o proračunu ("Narodne novine", broj 144/21.) te iz članka 48. stavka 1. točka 5. povezano sa stavcima 2. i 3. Zakona o lokalnoj i područnoj (regionalnoj) samoupravi ("Narodne novine", br. </w:t>
      </w:r>
      <w:hyperlink r:id="rId5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33/01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60/01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129/05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109/07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125/08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36/09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36/09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150/11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144/12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19/13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137/15</w:t>
        </w:r>
      </w:hyperlink>
      <w:r w:rsidRPr="004941D7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123/17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Pr="004941D7">
        <w:rPr>
          <w:rFonts w:ascii="Times New Roman" w:hAnsi="Times New Roman" w:cs="Times New Roman"/>
          <w:sz w:val="24"/>
          <w:szCs w:val="24"/>
        </w:rPr>
        <w:t xml:space="preserve"> i </w:t>
      </w:r>
      <w:hyperlink r:id="rId18" w:tgtFrame="_blank">
        <w:r w:rsidR="0065642D" w:rsidRPr="004941D7">
          <w:rPr>
            <w:rFonts w:ascii="Times New Roman" w:hAnsi="Times New Roman" w:cs="Times New Roman"/>
            <w:sz w:val="24"/>
            <w:szCs w:val="24"/>
          </w:rPr>
          <w:t>144/20</w:t>
        </w:r>
      </w:hyperlink>
      <w:r w:rsidRPr="004941D7">
        <w:rPr>
          <w:rFonts w:ascii="Times New Roman" w:hAnsi="Times New Roman" w:cs="Times New Roman"/>
          <w:sz w:val="24"/>
          <w:szCs w:val="24"/>
        </w:rPr>
        <w:t>)</w:t>
      </w:r>
      <w:r w:rsidR="00212A8D" w:rsidRPr="004941D7">
        <w:rPr>
          <w:rFonts w:ascii="Times New Roman" w:hAnsi="Times New Roman" w:cs="Times New Roman"/>
          <w:sz w:val="24"/>
          <w:szCs w:val="24"/>
        </w:rPr>
        <w:t>.</w:t>
      </w:r>
    </w:p>
    <w:p w14:paraId="2A68F70F" w14:textId="77777777" w:rsidR="0065642D" w:rsidRPr="004941D7" w:rsidRDefault="0065642D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DAB9B1" w14:textId="003F8CA3" w:rsidR="0065642D" w:rsidRPr="004941D7" w:rsidRDefault="00C91A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 xml:space="preserve">Ovlašćuje se </w:t>
      </w:r>
      <w:r w:rsidR="00212A8D" w:rsidRPr="004941D7">
        <w:rPr>
          <w:rFonts w:ascii="Times New Roman" w:hAnsi="Times New Roman" w:cs="Times New Roman"/>
          <w:sz w:val="24"/>
          <w:szCs w:val="24"/>
        </w:rPr>
        <w:t>načelnik Općine Ružić, Josip Sučić</w:t>
      </w:r>
      <w:r w:rsidRPr="004941D7">
        <w:rPr>
          <w:rFonts w:ascii="Times New Roman" w:hAnsi="Times New Roman" w:cs="Times New Roman"/>
          <w:sz w:val="24"/>
          <w:szCs w:val="24"/>
        </w:rPr>
        <w:t xml:space="preserve">, da u svojstvu predstavnika </w:t>
      </w:r>
      <w:r w:rsidR="00212A8D" w:rsidRPr="004941D7">
        <w:rPr>
          <w:rFonts w:ascii="Times New Roman" w:hAnsi="Times New Roman" w:cs="Times New Roman"/>
          <w:sz w:val="24"/>
          <w:szCs w:val="24"/>
        </w:rPr>
        <w:t>Općine Ružić</w:t>
      </w:r>
      <w:r w:rsidRPr="004941D7">
        <w:rPr>
          <w:rFonts w:ascii="Times New Roman" w:hAnsi="Times New Roman" w:cs="Times New Roman"/>
          <w:sz w:val="24"/>
          <w:szCs w:val="24"/>
        </w:rPr>
        <w:t xml:space="preserve"> na skupštini društva RAD d.o.o. Drniš glasa za statusnu promjenu pripajanja te potpiše </w:t>
      </w:r>
      <w:r w:rsidR="008273E3">
        <w:rPr>
          <w:rFonts w:ascii="Times New Roman" w:hAnsi="Times New Roman" w:cs="Times New Roman"/>
          <w:sz w:val="24"/>
          <w:szCs w:val="24"/>
        </w:rPr>
        <w:t>o</w:t>
      </w:r>
      <w:r w:rsidRPr="004941D7">
        <w:rPr>
          <w:rFonts w:ascii="Times New Roman" w:hAnsi="Times New Roman" w:cs="Times New Roman"/>
          <w:sz w:val="24"/>
          <w:szCs w:val="24"/>
        </w:rPr>
        <w:t xml:space="preserve">dluku o pripajanju i druge odluke potrebne za njezinu provedbu.  </w:t>
      </w:r>
    </w:p>
    <w:p w14:paraId="3D127A77" w14:textId="77777777" w:rsidR="0065642D" w:rsidRPr="004941D7" w:rsidRDefault="0065642D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FC282F" w14:textId="1E8FEDD9" w:rsidR="00212A8D" w:rsidRPr="004941D7" w:rsidRDefault="00C91A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8273E3">
        <w:rPr>
          <w:rFonts w:ascii="Times New Roman" w:hAnsi="Times New Roman" w:cs="Times New Roman"/>
          <w:sz w:val="24"/>
          <w:szCs w:val="24"/>
        </w:rPr>
        <w:t>, a objavit će se u „Službenom glasilu Općine Ružić“</w:t>
      </w:r>
      <w:r w:rsidRPr="004941D7">
        <w:rPr>
          <w:rFonts w:ascii="Times New Roman" w:hAnsi="Times New Roman" w:cs="Times New Roman"/>
          <w:sz w:val="24"/>
          <w:szCs w:val="24"/>
        </w:rPr>
        <w:t>.</w:t>
      </w:r>
    </w:p>
    <w:p w14:paraId="37E122FC" w14:textId="77777777" w:rsidR="00212A8D" w:rsidRPr="004941D7" w:rsidRDefault="00212A8D" w:rsidP="00212A8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69DA828" w14:textId="77777777" w:rsidR="00C91A33" w:rsidRPr="004941D7" w:rsidRDefault="00C91A33" w:rsidP="00C91A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8B85B" w14:textId="77777777" w:rsidR="00C91A33" w:rsidRPr="004941D7" w:rsidRDefault="00C91A33" w:rsidP="00C91A33">
      <w:pPr>
        <w:jc w:val="both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>KLASA: 325-02/25-01/02</w:t>
      </w:r>
    </w:p>
    <w:p w14:paraId="25D5733F" w14:textId="77777777" w:rsidR="00C91A33" w:rsidRPr="004941D7" w:rsidRDefault="00C91A33" w:rsidP="00C91A33">
      <w:pPr>
        <w:jc w:val="both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>URBROJ: 2182-8-02-25-1</w:t>
      </w:r>
    </w:p>
    <w:p w14:paraId="4B9896E1" w14:textId="08B2F8DA" w:rsidR="00212A8D" w:rsidRPr="004941D7" w:rsidRDefault="00C91A33" w:rsidP="00C91A33">
      <w:pPr>
        <w:jc w:val="both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>Gradac, 26. lipnja 2025. godine</w:t>
      </w:r>
    </w:p>
    <w:p w14:paraId="5627F2FE" w14:textId="77777777" w:rsidR="00C91A33" w:rsidRPr="004941D7" w:rsidRDefault="00C91A33" w:rsidP="00212A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17A1E" w14:textId="3E261607" w:rsidR="00212A8D" w:rsidRPr="004941D7" w:rsidRDefault="00212A8D" w:rsidP="00212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>OPĆINSKO VIJEĆE</w:t>
      </w:r>
      <w:r w:rsidR="00C91A33" w:rsidRPr="004941D7">
        <w:rPr>
          <w:rFonts w:ascii="Times New Roman" w:hAnsi="Times New Roman" w:cs="Times New Roman"/>
          <w:sz w:val="24"/>
          <w:szCs w:val="24"/>
        </w:rPr>
        <w:t xml:space="preserve"> </w:t>
      </w:r>
      <w:r w:rsidRPr="004941D7">
        <w:rPr>
          <w:rFonts w:ascii="Times New Roman" w:hAnsi="Times New Roman" w:cs="Times New Roman"/>
          <w:sz w:val="24"/>
          <w:szCs w:val="24"/>
        </w:rPr>
        <w:t>OPĆINE RUŽIĆ</w:t>
      </w:r>
    </w:p>
    <w:p w14:paraId="049E4A00" w14:textId="55A1DC0E" w:rsidR="00212A8D" w:rsidRPr="004941D7" w:rsidRDefault="00212A8D" w:rsidP="00C91A33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08F105CB" w14:textId="13598F89" w:rsidR="0065642D" w:rsidRPr="004941D7" w:rsidRDefault="00212A8D" w:rsidP="0018137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</w:r>
      <w:r w:rsidRPr="004941D7">
        <w:rPr>
          <w:rFonts w:ascii="Times New Roman" w:hAnsi="Times New Roman" w:cs="Times New Roman"/>
          <w:sz w:val="24"/>
          <w:szCs w:val="24"/>
        </w:rPr>
        <w:tab/>
        <w:t xml:space="preserve">Ivica </w:t>
      </w:r>
      <w:proofErr w:type="spellStart"/>
      <w:r w:rsidRPr="004941D7">
        <w:rPr>
          <w:rFonts w:ascii="Times New Roman" w:hAnsi="Times New Roman" w:cs="Times New Roman"/>
          <w:sz w:val="24"/>
          <w:szCs w:val="24"/>
        </w:rPr>
        <w:t>Mikelić</w:t>
      </w:r>
      <w:proofErr w:type="spellEnd"/>
      <w:r w:rsidR="00C91A33" w:rsidRPr="004941D7">
        <w:rPr>
          <w:rFonts w:ascii="Times New Roman" w:hAnsi="Times New Roman" w:cs="Times New Roman"/>
          <w:sz w:val="24"/>
          <w:szCs w:val="24"/>
        </w:rPr>
        <w:t>, v.r.</w:t>
      </w:r>
    </w:p>
    <w:sectPr w:rsidR="0065642D" w:rsidRPr="004941D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E6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0116"/>
    <w:multiLevelType w:val="multilevel"/>
    <w:tmpl w:val="AED6DCB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011747"/>
    <w:multiLevelType w:val="multilevel"/>
    <w:tmpl w:val="8BEC44C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BB5A15"/>
    <w:multiLevelType w:val="multilevel"/>
    <w:tmpl w:val="55C03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2D"/>
    <w:rsid w:val="000C370A"/>
    <w:rsid w:val="00160E6D"/>
    <w:rsid w:val="00181377"/>
    <w:rsid w:val="00212A8D"/>
    <w:rsid w:val="004941D7"/>
    <w:rsid w:val="00571625"/>
    <w:rsid w:val="005F7610"/>
    <w:rsid w:val="0065642D"/>
    <w:rsid w:val="00667FF0"/>
    <w:rsid w:val="008273E3"/>
    <w:rsid w:val="00C9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5656"/>
  <w15:docId w15:val="{A6F6C0C6-826D-45E3-9EAF-7D2EBA4E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DAC"/>
    <w:rPr>
      <w:rFonts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32DAC"/>
    <w:rPr>
      <w:color w:val="0000FF"/>
      <w:u w:val="singl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1726FE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1726FE"/>
    <w:rPr>
      <w:vertAlign w:val="superscript"/>
    </w:rPr>
  </w:style>
  <w:style w:type="character" w:styleId="Referencafusnote">
    <w:name w:val="footnote reference"/>
    <w:rPr>
      <w:vertAlign w:val="superscript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532DAC"/>
    <w:pPr>
      <w:ind w:left="72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1726FE"/>
    <w:pPr>
      <w:ind w:left="146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3" TargetMode="External"/><Relationship Id="rId13" Type="http://schemas.openxmlformats.org/officeDocument/2006/relationships/hyperlink" Target="https://www.zakon.hr/cms.htm?id=268" TargetMode="External"/><Relationship Id="rId18" Type="http://schemas.openxmlformats.org/officeDocument/2006/relationships/hyperlink" Target="https://www.zakon.hr/cms.htm?id=467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62" TargetMode="External"/><Relationship Id="rId12" Type="http://schemas.openxmlformats.org/officeDocument/2006/relationships/hyperlink" Target="https://www.zakon.hr/cms.htm?id=267" TargetMode="External"/><Relationship Id="rId17" Type="http://schemas.openxmlformats.org/officeDocument/2006/relationships/hyperlink" Target="https://www.zakon.hr/cms.htm?id=407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1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61" TargetMode="External"/><Relationship Id="rId11" Type="http://schemas.openxmlformats.org/officeDocument/2006/relationships/hyperlink" Target="https://www.zakon.hr/cms.htm?id=266" TargetMode="External"/><Relationship Id="rId5" Type="http://schemas.openxmlformats.org/officeDocument/2006/relationships/hyperlink" Target="https://www.zakon.hr/cms.htm?id=260" TargetMode="External"/><Relationship Id="rId15" Type="http://schemas.openxmlformats.org/officeDocument/2006/relationships/hyperlink" Target="https://www.zakon.hr/cms.htm?id=15727" TargetMode="External"/><Relationship Id="rId10" Type="http://schemas.openxmlformats.org/officeDocument/2006/relationships/hyperlink" Target="https://www.zakon.hr/cms.htm?id=26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4" TargetMode="External"/><Relationship Id="rId14" Type="http://schemas.openxmlformats.org/officeDocument/2006/relationships/hyperlink" Target="https://www.zakon.hr/cms.htm?id=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Šimić</dc:creator>
  <dc:description/>
  <cp:lastModifiedBy>Dalibor</cp:lastModifiedBy>
  <cp:revision>15</cp:revision>
  <dcterms:created xsi:type="dcterms:W3CDTF">2025-06-16T10:02:00Z</dcterms:created>
  <dcterms:modified xsi:type="dcterms:W3CDTF">2025-07-03T03:33:00Z</dcterms:modified>
  <dc:language>hr-HR</dc:language>
</cp:coreProperties>
</file>